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6C49E4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F726A" w:rsidRDefault="006C49E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6C49E4">
              <w:rPr>
                <w:rFonts w:asciiTheme="minorHAnsi" w:hAnsiTheme="minorHAnsi" w:cstheme="minorHAnsi"/>
                <w:sz w:val="24"/>
                <w:highlight w:val="none"/>
                <w:lang w:eastAsia="en-US"/>
              </w:rPr>
              <w:t>projekt ustawy o zmianie ustawy o dowodach osobistych, ustawy o ewidencji ludności oraz ustawy – Prawo o aktach stanu cywilnego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7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537C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Rejestrów Państwowych – rejestr PESEL, Rejestr Dowodów Osobistych, Rejestr Stanu Cywilnego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537C0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przewiduje wdrożenie usług działających na bazie ob</w:t>
            </w:r>
            <w:r w:rsidR="0029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ecnie funkcjonujących rejestrów w ramach Systemu Rejestrów Państwowych.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7C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95DD3" w:rsidRPr="002F726A" w:rsidRDefault="00295DD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nie zmienia zakresu danych referencyjnych obecnie przechowywanych w Systemie Rejestrów Państwowych a wdraża nowe e-usługi bazujące na tych danych.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95DD3" w:rsidRPr="002F726A" w:rsidRDefault="00295DD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Dane, o których mowa w art. 56 ustawy o dowodach osobistych,  dane zawarte w aktach stanu cywilnego, o których mowa w ustawie Prawo o aktach stanu cywilnego, dane, o których mowa w art. 8 ustawy o ewidencji ludności. Projekt nie zmienia obecnych zasad udostępniania danych referencyjnych z Systemu Rejestrów Państwowych.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BF5E5E" w:rsidRDefault="00295DD3" w:rsidP="004F1158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Rejestrów Państwowych korzysta z danych referencyjnych z Centralnej Ewidencji Danych o Nabytym i Utraconym Obywatelstwie Polskim, Centralnej Ewidencji Wydanych i Utraconych Dokumentów Paszportowych, rejestru TERYT. Projekt nie zmienia zasad pozyskiwania danych referencyjnych z innych rejestrów a obejmuje jedynie wdrożenie nowych e-usług na bazie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rejestrów wchodzących w skład Systemu Rejestrów Państwowych.</w:t>
            </w:r>
            <w:r w:rsidR="00BF5E5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Usługi będą zatem wykorzystywać dane referencyjne z Systemu Rejestrów Państwowych.</w:t>
            </w:r>
          </w:p>
        </w:tc>
      </w:tr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bookmarkStart w:id="0" w:name="_GoBack"/>
            <w:bookmarkEnd w:id="0"/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5E5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5E5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95DD3" w:rsidRPr="00BF5E5E" w:rsidRDefault="005039A4" w:rsidP="00BF5E5E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537C0"/>
    <w:rsid w:val="00270AC5"/>
    <w:rsid w:val="002715A6"/>
    <w:rsid w:val="00295DD3"/>
    <w:rsid w:val="002C0105"/>
    <w:rsid w:val="002F726A"/>
    <w:rsid w:val="00386575"/>
    <w:rsid w:val="003B36B9"/>
    <w:rsid w:val="00404CD6"/>
    <w:rsid w:val="00410C09"/>
    <w:rsid w:val="00412928"/>
    <w:rsid w:val="00435E28"/>
    <w:rsid w:val="004F1158"/>
    <w:rsid w:val="005039A4"/>
    <w:rsid w:val="006012F9"/>
    <w:rsid w:val="00655EB8"/>
    <w:rsid w:val="00661C06"/>
    <w:rsid w:val="00664C0B"/>
    <w:rsid w:val="00691231"/>
    <w:rsid w:val="006C49E4"/>
    <w:rsid w:val="006E4945"/>
    <w:rsid w:val="007C24F8"/>
    <w:rsid w:val="007D6FC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F5E5E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95DD3"/>
    <w:pPr>
      <w:spacing w:before="100" w:beforeAutospacing="1" w:after="100" w:afterAutospacing="1" w:line="240" w:lineRule="auto"/>
      <w:outlineLvl w:val="0"/>
    </w:pPr>
    <w:rPr>
      <w:bCs/>
      <w:color w:val="auto"/>
      <w:kern w:val="36"/>
      <w:sz w:val="48"/>
      <w:szCs w:val="48"/>
      <w:highlight w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95DD3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highlight">
    <w:name w:val="highlight"/>
    <w:basedOn w:val="Domylnaczcionkaakapitu"/>
    <w:rsid w:val="00295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Witkowska-Krzymowska Magdalena</cp:lastModifiedBy>
  <cp:revision>5</cp:revision>
  <dcterms:created xsi:type="dcterms:W3CDTF">2021-04-30T07:30:00Z</dcterms:created>
  <dcterms:modified xsi:type="dcterms:W3CDTF">2021-05-06T06:08:00Z</dcterms:modified>
</cp:coreProperties>
</file>